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AEAB" w14:textId="77777777" w:rsidR="000D4390" w:rsidRDefault="000D4390" w:rsidP="00920B03">
      <w:pPr>
        <w:pStyle w:val="Sansinterligne"/>
        <w:rPr>
          <w:b/>
          <w:bCs/>
        </w:rPr>
      </w:pPr>
    </w:p>
    <w:p w14:paraId="643ABC7F" w14:textId="77777777" w:rsidR="00D5491E" w:rsidRDefault="00D5491E" w:rsidP="0023342A">
      <w:pPr>
        <w:pStyle w:val="Sansinterligne"/>
        <w:jc w:val="center"/>
        <w:rPr>
          <w:b/>
          <w:bCs/>
        </w:rPr>
      </w:pPr>
    </w:p>
    <w:p w14:paraId="6FA6ACC5" w14:textId="77777777" w:rsidR="0023342A" w:rsidRPr="004B6FF1" w:rsidRDefault="0023342A" w:rsidP="004B6FF1">
      <w:pPr>
        <w:pStyle w:val="Sansinterligne"/>
        <w:shd w:val="clear" w:color="auto" w:fill="002060"/>
        <w:jc w:val="center"/>
        <w:rPr>
          <w:b/>
          <w:bCs/>
          <w:color w:val="FFFFFF" w:themeColor="background1"/>
        </w:rPr>
      </w:pPr>
    </w:p>
    <w:p w14:paraId="5C8AE22B" w14:textId="0E28A70C" w:rsidR="00F63908" w:rsidRDefault="00F63908" w:rsidP="004B6FF1">
      <w:pPr>
        <w:pStyle w:val="Sansinterligne"/>
        <w:shd w:val="clear" w:color="auto" w:fill="002060"/>
        <w:jc w:val="center"/>
        <w:rPr>
          <w:b/>
          <w:bCs/>
          <w:color w:val="FFFFFF" w:themeColor="background1"/>
          <w:sz w:val="28"/>
          <w:szCs w:val="28"/>
        </w:rPr>
      </w:pPr>
      <w:r w:rsidRPr="004B6FF1">
        <w:rPr>
          <w:b/>
          <w:bCs/>
          <w:color w:val="FFFFFF" w:themeColor="background1"/>
          <w:sz w:val="28"/>
          <w:szCs w:val="28"/>
        </w:rPr>
        <w:t>Dossier de candidature</w:t>
      </w:r>
    </w:p>
    <w:p w14:paraId="489D370C" w14:textId="77777777" w:rsidR="004B6FF1" w:rsidRPr="004B6FF1" w:rsidRDefault="004B6FF1" w:rsidP="004B6FF1">
      <w:pPr>
        <w:pStyle w:val="Sansinterligne"/>
        <w:shd w:val="clear" w:color="auto" w:fill="002060"/>
        <w:jc w:val="center"/>
        <w:rPr>
          <w:b/>
          <w:bCs/>
          <w:color w:val="FFFFFF" w:themeColor="background1"/>
          <w:sz w:val="28"/>
          <w:szCs w:val="28"/>
        </w:rPr>
      </w:pPr>
    </w:p>
    <w:p w14:paraId="1A546942" w14:textId="1BB4647D" w:rsidR="0023342A" w:rsidRPr="004B6FF1" w:rsidRDefault="00F63908" w:rsidP="004B6FF1">
      <w:pPr>
        <w:pStyle w:val="Sansinterligne"/>
        <w:shd w:val="clear" w:color="auto" w:fill="002060"/>
        <w:jc w:val="center"/>
        <w:rPr>
          <w:b/>
          <w:bCs/>
          <w:color w:val="FFFFFF" w:themeColor="background1"/>
          <w:sz w:val="28"/>
          <w:szCs w:val="28"/>
        </w:rPr>
      </w:pPr>
      <w:r w:rsidRPr="004B6FF1">
        <w:rPr>
          <w:b/>
          <w:bCs/>
          <w:color w:val="FFFFFF" w:themeColor="background1"/>
          <w:sz w:val="28"/>
          <w:szCs w:val="28"/>
        </w:rPr>
        <w:t xml:space="preserve">École Thématique sur les Mobilités Autonomes et l’Hypervision </w:t>
      </w:r>
    </w:p>
    <w:p w14:paraId="3486BCCE" w14:textId="77777777" w:rsidR="0023342A" w:rsidRPr="004B6FF1" w:rsidRDefault="0023342A" w:rsidP="004B6FF1">
      <w:pPr>
        <w:pStyle w:val="Sansinterligne"/>
        <w:shd w:val="clear" w:color="auto" w:fill="002060"/>
        <w:rPr>
          <w:b/>
          <w:bCs/>
          <w:color w:val="FFFFFF" w:themeColor="background1"/>
          <w:sz w:val="28"/>
          <w:szCs w:val="28"/>
        </w:rPr>
      </w:pPr>
    </w:p>
    <w:p w14:paraId="0E6F04B4" w14:textId="77777777" w:rsidR="0023342A" w:rsidRPr="0023342A" w:rsidRDefault="0023342A" w:rsidP="0023342A">
      <w:pPr>
        <w:pStyle w:val="Sansinterligne"/>
        <w:rPr>
          <w:i/>
          <w:iCs/>
          <w:sz w:val="20"/>
          <w:szCs w:val="20"/>
        </w:rPr>
      </w:pPr>
    </w:p>
    <w:p w14:paraId="44E43676" w14:textId="77777777" w:rsidR="00D90A5F" w:rsidRPr="00D90A5F" w:rsidRDefault="00D90A5F" w:rsidP="00920B03">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5228"/>
      </w:tblGrid>
      <w:tr w:rsidR="001E5D34" w14:paraId="79BC5DCB" w14:textId="77777777" w:rsidTr="001E5D34">
        <w:tc>
          <w:tcPr>
            <w:tcW w:w="5228" w:type="dxa"/>
            <w:gridSpan w:val="2"/>
          </w:tcPr>
          <w:p w14:paraId="023222CB" w14:textId="021C378C" w:rsidR="001E5D34" w:rsidRDefault="001E5D34" w:rsidP="00920B03">
            <w:pPr>
              <w:pStyle w:val="Sansinterligne"/>
            </w:pPr>
            <w:r>
              <w:t xml:space="preserve">Nom : </w:t>
            </w:r>
          </w:p>
        </w:tc>
        <w:tc>
          <w:tcPr>
            <w:tcW w:w="5228" w:type="dxa"/>
          </w:tcPr>
          <w:p w14:paraId="586D7207" w14:textId="75A5826D" w:rsidR="001E5D34" w:rsidRDefault="001E5D34" w:rsidP="00920B03">
            <w:pPr>
              <w:pStyle w:val="Sansinterligne"/>
            </w:pPr>
            <w:r>
              <w:t xml:space="preserve">Prénom : </w:t>
            </w:r>
          </w:p>
        </w:tc>
      </w:tr>
      <w:tr w:rsidR="00D201A5" w14:paraId="673DAA45" w14:textId="77777777" w:rsidTr="006E6C6D">
        <w:tc>
          <w:tcPr>
            <w:tcW w:w="2614" w:type="dxa"/>
          </w:tcPr>
          <w:p w14:paraId="5F40CB95" w14:textId="11D20F64" w:rsidR="00D201A5" w:rsidRDefault="00D201A5" w:rsidP="00920B03">
            <w:pPr>
              <w:pStyle w:val="Sansinterligne"/>
            </w:pPr>
            <w:r>
              <w:t>N° étudiant</w:t>
            </w:r>
            <w:r w:rsidR="007C0808">
              <w:t xml:space="preserve"> : </w:t>
            </w:r>
          </w:p>
        </w:tc>
        <w:tc>
          <w:tcPr>
            <w:tcW w:w="7842" w:type="dxa"/>
            <w:gridSpan w:val="2"/>
          </w:tcPr>
          <w:p w14:paraId="259F3193" w14:textId="77777777" w:rsidR="00D201A5" w:rsidRDefault="00D201A5" w:rsidP="00920B03">
            <w:pPr>
              <w:pStyle w:val="Sansinterligne"/>
            </w:pPr>
          </w:p>
        </w:tc>
      </w:tr>
      <w:tr w:rsidR="00D201A5" w14:paraId="3B3A6E3E" w14:textId="77777777" w:rsidTr="001C00C6">
        <w:tc>
          <w:tcPr>
            <w:tcW w:w="2614" w:type="dxa"/>
          </w:tcPr>
          <w:p w14:paraId="06B6629F" w14:textId="7AC23F36" w:rsidR="00D201A5" w:rsidRDefault="00D201A5" w:rsidP="00920B03">
            <w:pPr>
              <w:pStyle w:val="Sansinterligne"/>
            </w:pPr>
            <w:r>
              <w:t xml:space="preserve">Adresse mail </w:t>
            </w:r>
            <w:r w:rsidR="007C0808">
              <w:t xml:space="preserve">: </w:t>
            </w:r>
          </w:p>
        </w:tc>
        <w:tc>
          <w:tcPr>
            <w:tcW w:w="7842" w:type="dxa"/>
            <w:gridSpan w:val="2"/>
          </w:tcPr>
          <w:p w14:paraId="73D4868B" w14:textId="77777777" w:rsidR="00D201A5" w:rsidRDefault="00D201A5" w:rsidP="00920B03">
            <w:pPr>
              <w:pStyle w:val="Sansinterligne"/>
            </w:pPr>
          </w:p>
        </w:tc>
      </w:tr>
    </w:tbl>
    <w:p w14:paraId="6EAF9350" w14:textId="3A260755" w:rsidR="001E5D34" w:rsidRDefault="001E5D34" w:rsidP="00920B03">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1275"/>
        <w:gridCol w:w="3657"/>
        <w:gridCol w:w="10"/>
      </w:tblGrid>
      <w:tr w:rsidR="00D201A5" w14:paraId="24EFEF66" w14:textId="77777777" w:rsidTr="0063115C">
        <w:trPr>
          <w:gridAfter w:val="1"/>
          <w:wAfter w:w="10" w:type="dxa"/>
        </w:trPr>
        <w:tc>
          <w:tcPr>
            <w:tcW w:w="4390" w:type="dxa"/>
          </w:tcPr>
          <w:p w14:paraId="37558E57" w14:textId="3F034030" w:rsidR="00F63908" w:rsidRDefault="00F63908" w:rsidP="00920B03">
            <w:pPr>
              <w:pStyle w:val="Sansinterligne"/>
            </w:pPr>
            <w:r>
              <w:t xml:space="preserve">Université d’origine : </w:t>
            </w:r>
          </w:p>
          <w:p w14:paraId="370DBC15" w14:textId="14D7D6BB" w:rsidR="00D201A5" w:rsidRDefault="00D201A5" w:rsidP="00920B03">
            <w:pPr>
              <w:pStyle w:val="Sansinterligne"/>
            </w:pPr>
            <w:r>
              <w:t>Composante de formation (UFR) :</w:t>
            </w:r>
          </w:p>
        </w:tc>
        <w:tc>
          <w:tcPr>
            <w:tcW w:w="6066" w:type="dxa"/>
            <w:gridSpan w:val="3"/>
          </w:tcPr>
          <w:p w14:paraId="023E23CC" w14:textId="77777777" w:rsidR="00D201A5" w:rsidRDefault="00D201A5" w:rsidP="00920B03">
            <w:pPr>
              <w:pStyle w:val="Sansinterligne"/>
            </w:pPr>
          </w:p>
        </w:tc>
      </w:tr>
      <w:tr w:rsidR="001E5D34" w14:paraId="0D4001CA" w14:textId="77777777" w:rsidTr="00D201A5">
        <w:tc>
          <w:tcPr>
            <w:tcW w:w="4390" w:type="dxa"/>
          </w:tcPr>
          <w:p w14:paraId="6A55599D" w14:textId="022D914A" w:rsidR="001E5D34" w:rsidRDefault="001E5D34" w:rsidP="00920B03">
            <w:pPr>
              <w:pStyle w:val="Sansinterligne"/>
            </w:pPr>
            <w:r>
              <w:t>Niveau de formation</w:t>
            </w:r>
            <w:r w:rsidR="00D90A5F">
              <w:t xml:space="preserve"> </w:t>
            </w:r>
            <w:r w:rsidR="00D90A5F" w:rsidRPr="00D90A5F">
              <w:rPr>
                <w:sz w:val="16"/>
                <w:szCs w:val="16"/>
              </w:rPr>
              <w:t>(cocher la case correspondante)</w:t>
            </w:r>
            <w:r>
              <w:t xml:space="preserve"> : </w:t>
            </w:r>
          </w:p>
        </w:tc>
        <w:tc>
          <w:tcPr>
            <w:tcW w:w="1134" w:type="dxa"/>
          </w:tcPr>
          <w:p w14:paraId="675BD6B1" w14:textId="0455FCA7" w:rsidR="001E5D34" w:rsidRDefault="004B6FF1" w:rsidP="00920B03">
            <w:pPr>
              <w:pStyle w:val="Sansinterligne"/>
            </w:pPr>
            <w:sdt>
              <w:sdtPr>
                <w:id w:val="-1912692208"/>
                <w14:checkbox>
                  <w14:checked w14:val="0"/>
                  <w14:checkedState w14:val="2612" w14:font="MS Gothic"/>
                  <w14:uncheckedState w14:val="2610" w14:font="MS Gothic"/>
                </w14:checkbox>
              </w:sdtPr>
              <w:sdtEndPr/>
              <w:sdtContent>
                <w:r w:rsidR="001E5D34">
                  <w:rPr>
                    <w:rFonts w:ascii="MS Gothic" w:eastAsia="MS Gothic" w:hAnsi="MS Gothic" w:hint="eastAsia"/>
                  </w:rPr>
                  <w:t>☐</w:t>
                </w:r>
              </w:sdtContent>
            </w:sdt>
            <w:r w:rsidR="001E5D34">
              <w:t xml:space="preserve"> L3</w:t>
            </w:r>
          </w:p>
        </w:tc>
        <w:tc>
          <w:tcPr>
            <w:tcW w:w="1275" w:type="dxa"/>
          </w:tcPr>
          <w:p w14:paraId="49482B67" w14:textId="3B4E8649" w:rsidR="001E5D34" w:rsidRDefault="004B6FF1" w:rsidP="00920B03">
            <w:pPr>
              <w:pStyle w:val="Sansinterligne"/>
            </w:pPr>
            <w:sdt>
              <w:sdtPr>
                <w:id w:val="684782179"/>
                <w14:checkbox>
                  <w14:checked w14:val="0"/>
                  <w14:checkedState w14:val="2612" w14:font="MS Gothic"/>
                  <w14:uncheckedState w14:val="2610" w14:font="MS Gothic"/>
                </w14:checkbox>
              </w:sdtPr>
              <w:sdtEndPr/>
              <w:sdtContent>
                <w:r w:rsidR="00D90A5F">
                  <w:rPr>
                    <w:rFonts w:ascii="MS Gothic" w:eastAsia="MS Gothic" w:hAnsi="MS Gothic" w:hint="eastAsia"/>
                  </w:rPr>
                  <w:t>☐</w:t>
                </w:r>
              </w:sdtContent>
            </w:sdt>
            <w:r w:rsidR="001E5D34">
              <w:t xml:space="preserve"> M1</w:t>
            </w:r>
          </w:p>
        </w:tc>
        <w:tc>
          <w:tcPr>
            <w:tcW w:w="3667" w:type="dxa"/>
            <w:gridSpan w:val="2"/>
          </w:tcPr>
          <w:p w14:paraId="70B5E5DB" w14:textId="390DB493" w:rsidR="001E5D34" w:rsidRDefault="004B6FF1" w:rsidP="00920B03">
            <w:pPr>
              <w:pStyle w:val="Sansinterligne"/>
            </w:pPr>
            <w:sdt>
              <w:sdtPr>
                <w:id w:val="-148598464"/>
                <w14:checkbox>
                  <w14:checked w14:val="0"/>
                  <w14:checkedState w14:val="2612" w14:font="MS Gothic"/>
                  <w14:uncheckedState w14:val="2610" w14:font="MS Gothic"/>
                </w14:checkbox>
              </w:sdtPr>
              <w:sdtEndPr/>
              <w:sdtContent>
                <w:r w:rsidR="001E5D34">
                  <w:rPr>
                    <w:rFonts w:ascii="MS Gothic" w:eastAsia="MS Gothic" w:hAnsi="MS Gothic" w:hint="eastAsia"/>
                  </w:rPr>
                  <w:t>☐</w:t>
                </w:r>
              </w:sdtContent>
            </w:sdt>
            <w:r w:rsidR="001E5D34">
              <w:t xml:space="preserve"> M2 </w:t>
            </w:r>
          </w:p>
        </w:tc>
      </w:tr>
      <w:tr w:rsidR="001E5D34" w14:paraId="43ADFC7E" w14:textId="77777777" w:rsidTr="00D201A5">
        <w:tc>
          <w:tcPr>
            <w:tcW w:w="10466" w:type="dxa"/>
            <w:gridSpan w:val="5"/>
          </w:tcPr>
          <w:p w14:paraId="779FAC9D" w14:textId="029F8E42" w:rsidR="001E5D34" w:rsidRDefault="001E5D34" w:rsidP="00920B03">
            <w:pPr>
              <w:pStyle w:val="Sansinterligne"/>
            </w:pPr>
            <w:r w:rsidRPr="001E5D34">
              <w:t>Parcours de formation suivi :</w:t>
            </w:r>
          </w:p>
        </w:tc>
      </w:tr>
    </w:tbl>
    <w:p w14:paraId="1B6E332A" w14:textId="77777777" w:rsidR="00952CED" w:rsidRDefault="00952CED" w:rsidP="00920B03">
      <w:pPr>
        <w:pStyle w:val="Sansinterligne"/>
      </w:pPr>
    </w:p>
    <w:p w14:paraId="33BA6810" w14:textId="77777777" w:rsidR="00D90A5F" w:rsidRDefault="00D90A5F" w:rsidP="00920B03">
      <w:pPr>
        <w:pStyle w:val="Sansinterligne"/>
      </w:pPr>
    </w:p>
    <w:p w14:paraId="72DC5EA6" w14:textId="77777777" w:rsidR="005B727E" w:rsidRPr="00192960" w:rsidRDefault="005B727E" w:rsidP="00920B03">
      <w:pPr>
        <w:pStyle w:val="Sansinterligne"/>
        <w:rPr>
          <w:b/>
          <w:bCs/>
        </w:rPr>
      </w:pPr>
      <w:r w:rsidRPr="00192960">
        <w:rPr>
          <w:b/>
          <w:bCs/>
        </w:rPr>
        <w:t>Quelle est votre motivation ? </w:t>
      </w:r>
    </w:p>
    <w:p w14:paraId="0B2803AA" w14:textId="1E4B2CC2" w:rsidR="005B727E" w:rsidRDefault="005B727E" w:rsidP="006D256D">
      <w:pPr>
        <w:pStyle w:val="Sansinterligne"/>
        <w:pBdr>
          <w:top w:val="single" w:sz="4" w:space="1" w:color="auto"/>
          <w:left w:val="single" w:sz="4" w:space="4" w:color="auto"/>
          <w:bottom w:val="single" w:sz="4" w:space="1" w:color="auto"/>
          <w:right w:val="single" w:sz="4" w:space="4" w:color="auto"/>
        </w:pBdr>
      </w:pPr>
    </w:p>
    <w:p w14:paraId="4500D608" w14:textId="4C1FDCA7"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7D60D425" w14:textId="06B79BB6"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4CDD49CB" w14:textId="77777777"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4787A946" w14:textId="77777777" w:rsidR="00D90A5F" w:rsidRDefault="00D90A5F" w:rsidP="00920B03">
      <w:pPr>
        <w:pStyle w:val="Sansinterligne"/>
      </w:pPr>
    </w:p>
    <w:p w14:paraId="19213FE4" w14:textId="77777777" w:rsidR="005B727E" w:rsidRPr="00192960" w:rsidRDefault="005B727E" w:rsidP="00920B03">
      <w:pPr>
        <w:pStyle w:val="Sansinterligne"/>
        <w:rPr>
          <w:b/>
          <w:bCs/>
        </w:rPr>
      </w:pPr>
      <w:r w:rsidRPr="00192960">
        <w:rPr>
          <w:b/>
          <w:bCs/>
        </w:rPr>
        <w:t>Quelles sont les finalités attendues ?</w:t>
      </w:r>
    </w:p>
    <w:p w14:paraId="2B9CCAF9" w14:textId="6064BED2" w:rsidR="005B727E" w:rsidRDefault="005B727E" w:rsidP="006D256D">
      <w:pPr>
        <w:pStyle w:val="Sansinterligne"/>
        <w:pBdr>
          <w:top w:val="single" w:sz="4" w:space="1" w:color="auto"/>
          <w:left w:val="single" w:sz="4" w:space="4" w:color="auto"/>
          <w:bottom w:val="single" w:sz="4" w:space="1" w:color="auto"/>
          <w:right w:val="single" w:sz="4" w:space="4" w:color="auto"/>
        </w:pBdr>
      </w:pPr>
    </w:p>
    <w:p w14:paraId="13F96279" w14:textId="614369D0"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723F30B1" w14:textId="7D3BF839"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00AEA1B7" w14:textId="77777777"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1A64672A" w14:textId="0FFB0835" w:rsidR="00B71403" w:rsidRDefault="00B71403" w:rsidP="00B71403"/>
    <w:p w14:paraId="10BC6F3A" w14:textId="07F5D4AF" w:rsidR="00F63908" w:rsidRDefault="00AE3C2B" w:rsidP="0023342A">
      <w:pPr>
        <w:jc w:val="both"/>
      </w:pPr>
      <w:r>
        <w:t>En envoyant ce dossier</w:t>
      </w:r>
      <w:r w:rsidR="00D201A5">
        <w:t>,</w:t>
      </w:r>
      <w:r>
        <w:t xml:space="preserve"> vous vous engagez à participer </w:t>
      </w:r>
      <w:r w:rsidR="00F63908">
        <w:t>à l’</w:t>
      </w:r>
      <w:r w:rsidR="00F63908" w:rsidRPr="00F63908">
        <w:t>École Thématique sur les Mobilités Autonomes et l’Hypervision</w:t>
      </w:r>
      <w:r>
        <w:t xml:space="preserve"> qui est organisé</w:t>
      </w:r>
      <w:r w:rsidR="00F63908">
        <w:t>e</w:t>
      </w:r>
      <w:r>
        <w:t xml:space="preserve"> par la Faculté H3S </w:t>
      </w:r>
      <w:r w:rsidRPr="0023342A">
        <w:rPr>
          <w:b/>
        </w:rPr>
        <w:t xml:space="preserve">du </w:t>
      </w:r>
      <w:r w:rsidR="00F63908">
        <w:rPr>
          <w:b/>
        </w:rPr>
        <w:t>14</w:t>
      </w:r>
      <w:r w:rsidRPr="0023342A">
        <w:rPr>
          <w:b/>
        </w:rPr>
        <w:t xml:space="preserve"> au </w:t>
      </w:r>
      <w:r w:rsidR="00F63908">
        <w:rPr>
          <w:b/>
        </w:rPr>
        <w:t>18</w:t>
      </w:r>
      <w:r w:rsidRPr="0023342A">
        <w:rPr>
          <w:b/>
        </w:rPr>
        <w:t xml:space="preserve"> octobre</w:t>
      </w:r>
      <w:r w:rsidR="0023342A">
        <w:rPr>
          <w:b/>
        </w:rPr>
        <w:t xml:space="preserve"> 2024</w:t>
      </w:r>
      <w:r>
        <w:t xml:space="preserve"> </w:t>
      </w:r>
      <w:r w:rsidR="009044AF">
        <w:t>à Archamps.</w:t>
      </w:r>
    </w:p>
    <w:p w14:paraId="4F799FF4" w14:textId="77777777" w:rsidR="00F63908" w:rsidRPr="00F63908" w:rsidRDefault="00F63908" w:rsidP="0023342A">
      <w:pPr>
        <w:jc w:val="both"/>
        <w:rPr>
          <w:u w:val="single"/>
        </w:rPr>
      </w:pPr>
      <w:r w:rsidRPr="00F63908">
        <w:rPr>
          <w:u w:val="single"/>
        </w:rPr>
        <w:t>Nota pour les étudiants inscrits à l’Université Grenoble Alpes</w:t>
      </w:r>
    </w:p>
    <w:p w14:paraId="0847D19D" w14:textId="5FC2CE85" w:rsidR="00E75CF3" w:rsidRDefault="00E75CF3" w:rsidP="0023342A">
      <w:pPr>
        <w:jc w:val="both"/>
      </w:pPr>
      <w:r w:rsidRPr="00E75CF3">
        <w:t>Pour les formations prévoyant une UE d’ouverture dans la maquette, l’hackathon peut être sélectionné parmi les cours à choix. Il donnera lieu à validation de 3 ECTS. En cas d’acceptation de votre candidature, l’inscription pédagogique sera assurée par la composante de formation en lieu et place de votre ETC d’ouverture (Sport, Langue, ETC). Pour les formations ne prévoyant pas d’UE d’ouverture, il pourra être suivi gratuitement en complément des enseignements de la maquette initiale et donnera lieu à une attestation sur laquelle pourra figurer la validation de 3 ECTS.</w:t>
      </w:r>
    </w:p>
    <w:p w14:paraId="2580883A" w14:textId="77777777" w:rsidR="009044AF" w:rsidRDefault="009044AF" w:rsidP="0023342A">
      <w:pPr>
        <w:jc w:val="both"/>
        <w:rPr>
          <w:color w:val="C00000"/>
        </w:rPr>
      </w:pPr>
    </w:p>
    <w:p w14:paraId="373A85A2" w14:textId="5255B055" w:rsidR="009044AF" w:rsidRPr="0023342A" w:rsidRDefault="0023342A" w:rsidP="0023342A">
      <w:pPr>
        <w:jc w:val="both"/>
        <w:rPr>
          <w:color w:val="C00000"/>
        </w:rPr>
      </w:pPr>
      <w:r w:rsidRPr="0023342A">
        <w:rPr>
          <w:color w:val="C00000"/>
        </w:rPr>
        <w:t xml:space="preserve">Dossier à retourner </w:t>
      </w:r>
      <w:bookmarkStart w:id="0" w:name="_GoBack"/>
      <w:bookmarkEnd w:id="0"/>
      <w:r w:rsidRPr="0023342A">
        <w:rPr>
          <w:color w:val="C00000"/>
        </w:rPr>
        <w:t xml:space="preserve">avant le </w:t>
      </w:r>
      <w:r w:rsidR="00F63908">
        <w:rPr>
          <w:color w:val="C00000"/>
        </w:rPr>
        <w:t>vendredi 4 octobre minuit</w:t>
      </w:r>
      <w:r w:rsidRPr="0023342A">
        <w:rPr>
          <w:color w:val="C00000"/>
        </w:rPr>
        <w:t xml:space="preserve"> par mail à l’adresse : </w:t>
      </w:r>
      <w:r w:rsidR="00C2101F" w:rsidRPr="00C2101F">
        <w:rPr>
          <w:color w:val="C00000"/>
        </w:rPr>
        <w:t xml:space="preserve">hackathon-h3s@univ-grenoble-alpes.fr </w:t>
      </w:r>
    </w:p>
    <w:sectPr w:rsidR="009044AF" w:rsidRPr="0023342A" w:rsidSect="00920B03">
      <w:headerReference w:type="default" r:id="rId7"/>
      <w:footerReference w:type="default" r:id="rId8"/>
      <w:pgSz w:w="11906" w:h="16838"/>
      <w:pgMar w:top="720" w:right="720" w:bottom="720" w:left="72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9F172" w14:textId="77777777" w:rsidR="008E4260" w:rsidRDefault="008E4260" w:rsidP="00107955">
      <w:pPr>
        <w:spacing w:after="0" w:line="240" w:lineRule="auto"/>
      </w:pPr>
      <w:r>
        <w:separator/>
      </w:r>
    </w:p>
  </w:endnote>
  <w:endnote w:type="continuationSeparator" w:id="0">
    <w:p w14:paraId="776B2975" w14:textId="77777777" w:rsidR="008E4260" w:rsidRDefault="008E4260" w:rsidP="0010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FD61" w14:textId="4F0ABDC3" w:rsidR="009044AF" w:rsidRDefault="009044AF">
    <w:pPr>
      <w:pStyle w:val="Pieddepage"/>
    </w:pPr>
    <w:r>
      <w:t xml:space="preserve">Avec le soutien </w:t>
    </w:r>
    <w:r>
      <w:rPr>
        <w:noProof/>
      </w:rPr>
      <w:drawing>
        <wp:inline distT="0" distB="0" distL="0" distR="0" wp14:anchorId="76263161" wp14:editId="58D86611">
          <wp:extent cx="1871436" cy="4191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760" cy="443807"/>
                  </a:xfrm>
                  <a:prstGeom prst="rect">
                    <a:avLst/>
                  </a:prstGeom>
                  <a:noFill/>
                  <a:ln>
                    <a:noFill/>
                  </a:ln>
                </pic:spPr>
              </pic:pic>
            </a:graphicData>
          </a:graphic>
        </wp:inline>
      </w:drawing>
    </w:r>
  </w:p>
  <w:p w14:paraId="36284E85" w14:textId="77777777" w:rsidR="009044AF" w:rsidRDefault="009044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3AEF0" w14:textId="77777777" w:rsidR="008E4260" w:rsidRDefault="008E4260" w:rsidP="00107955">
      <w:pPr>
        <w:spacing w:after="0" w:line="240" w:lineRule="auto"/>
      </w:pPr>
      <w:r>
        <w:separator/>
      </w:r>
    </w:p>
  </w:footnote>
  <w:footnote w:type="continuationSeparator" w:id="0">
    <w:p w14:paraId="45CB96CB" w14:textId="77777777" w:rsidR="008E4260" w:rsidRDefault="008E4260" w:rsidP="0010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FE42" w14:textId="6F9AE5CB" w:rsidR="00C6465B" w:rsidRDefault="00920B03" w:rsidP="00920B03">
    <w:pPr>
      <w:pStyle w:val="En-tte"/>
      <w:tabs>
        <w:tab w:val="clear" w:pos="4536"/>
        <w:tab w:val="clear" w:pos="9072"/>
        <w:tab w:val="left" w:pos="580"/>
      </w:tabs>
    </w:pPr>
    <w:r w:rsidRPr="00A321F3">
      <w:rPr>
        <w:noProof/>
      </w:rPr>
      <w:drawing>
        <wp:anchor distT="0" distB="0" distL="114300" distR="114300" simplePos="0" relativeHeight="251660288" behindDoc="0" locked="0" layoutInCell="1" allowOverlap="1" wp14:anchorId="5903B602" wp14:editId="0C1B0F22">
          <wp:simplePos x="0" y="0"/>
          <wp:positionH relativeFrom="margin">
            <wp:align>right</wp:align>
          </wp:positionH>
          <wp:positionV relativeFrom="paragraph">
            <wp:posOffset>-770634</wp:posOffset>
          </wp:positionV>
          <wp:extent cx="802005" cy="7867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e-rouge-bl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005" cy="786765"/>
                  </a:xfrm>
                  <a:prstGeom prst="rect">
                    <a:avLst/>
                  </a:prstGeom>
                </pic:spPr>
              </pic:pic>
            </a:graphicData>
          </a:graphic>
        </wp:anchor>
      </w:drawing>
    </w:r>
    <w:r w:rsidRPr="004C7588">
      <w:rPr>
        <w:noProof/>
      </w:rPr>
      <w:drawing>
        <wp:anchor distT="0" distB="0" distL="114300" distR="114300" simplePos="0" relativeHeight="251659264" behindDoc="0" locked="0" layoutInCell="1" allowOverlap="1" wp14:anchorId="15D2E80A" wp14:editId="246E94B5">
          <wp:simplePos x="0" y="0"/>
          <wp:positionH relativeFrom="margin">
            <wp:align>left</wp:align>
          </wp:positionH>
          <wp:positionV relativeFrom="paragraph">
            <wp:posOffset>-720815</wp:posOffset>
          </wp:positionV>
          <wp:extent cx="1395647" cy="676275"/>
          <wp:effectExtent l="0" t="0" r="0" b="0"/>
          <wp:wrapNone/>
          <wp:docPr id="8" name="Image 5">
            <a:extLst xmlns:a="http://schemas.openxmlformats.org/drawingml/2006/main">
              <a:ext uri="{FF2B5EF4-FFF2-40B4-BE49-F238E27FC236}">
                <a16:creationId xmlns:a16="http://schemas.microsoft.com/office/drawing/2014/main" id="{ECCB29BD-ABBE-44E2-925C-5269814B9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ECCB29BD-ABBE-44E2-925C-5269814B9424}"/>
                      </a:ext>
                    </a:extLst>
                  </pic:cNvPr>
                  <pic:cNvPicPr>
                    <a:picLocks noChangeAspect="1"/>
                  </pic:cNvPicPr>
                </pic:nvPicPr>
                <pic:blipFill>
                  <a:blip r:embed="rId2" cstate="hqprint">
                    <a:extLst>
                      <a:ext uri="{28A0092B-C50C-407E-A947-70E740481C1C}">
                        <a14:useLocalDpi xmlns:a14="http://schemas.microsoft.com/office/drawing/2010/main" val="0"/>
                      </a:ext>
                    </a:extLst>
                  </a:blip>
                  <a:stretch>
                    <a:fillRect/>
                  </a:stretch>
                </pic:blipFill>
                <pic:spPr>
                  <a:xfrm>
                    <a:off x="0" y="0"/>
                    <a:ext cx="1395647"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21D4"/>
    <w:multiLevelType w:val="hybridMultilevel"/>
    <w:tmpl w:val="DF58CE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D9062F"/>
    <w:multiLevelType w:val="hybridMultilevel"/>
    <w:tmpl w:val="D6809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7A1EEB"/>
    <w:multiLevelType w:val="hybridMultilevel"/>
    <w:tmpl w:val="BE369D9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60B6098"/>
    <w:multiLevelType w:val="hybridMultilevel"/>
    <w:tmpl w:val="D2CED6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F005C3"/>
    <w:multiLevelType w:val="hybridMultilevel"/>
    <w:tmpl w:val="CF4E6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8E189E"/>
    <w:multiLevelType w:val="hybridMultilevel"/>
    <w:tmpl w:val="64BCEB40"/>
    <w:lvl w:ilvl="0" w:tplc="1AA48316">
      <w:numFmt w:val="bullet"/>
      <w:lvlText w:val="-"/>
      <w:lvlJc w:val="left"/>
      <w:pPr>
        <w:ind w:left="2160" w:hanging="360"/>
      </w:pPr>
      <w:rPr>
        <w:rFonts w:ascii="Calibri" w:eastAsiaTheme="minorHAns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662F5549"/>
    <w:multiLevelType w:val="hybridMultilevel"/>
    <w:tmpl w:val="47A4BF6C"/>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7E322059"/>
    <w:multiLevelType w:val="hybridMultilevel"/>
    <w:tmpl w:val="605E81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55"/>
    <w:rsid w:val="00021AD9"/>
    <w:rsid w:val="000738A1"/>
    <w:rsid w:val="000D32D5"/>
    <w:rsid w:val="000D4390"/>
    <w:rsid w:val="00107955"/>
    <w:rsid w:val="00140C59"/>
    <w:rsid w:val="00150ADB"/>
    <w:rsid w:val="00164A25"/>
    <w:rsid w:val="001E5D34"/>
    <w:rsid w:val="0023342A"/>
    <w:rsid w:val="002518E1"/>
    <w:rsid w:val="00277D76"/>
    <w:rsid w:val="002E192E"/>
    <w:rsid w:val="002E3556"/>
    <w:rsid w:val="0032789E"/>
    <w:rsid w:val="00367716"/>
    <w:rsid w:val="003B6C2A"/>
    <w:rsid w:val="00462F0A"/>
    <w:rsid w:val="004B6FF1"/>
    <w:rsid w:val="005367A6"/>
    <w:rsid w:val="00556CA3"/>
    <w:rsid w:val="00560ED5"/>
    <w:rsid w:val="005969AC"/>
    <w:rsid w:val="00596D73"/>
    <w:rsid w:val="005B3DAC"/>
    <w:rsid w:val="005B727E"/>
    <w:rsid w:val="006D256D"/>
    <w:rsid w:val="007A4E6A"/>
    <w:rsid w:val="007C0808"/>
    <w:rsid w:val="007F1C9C"/>
    <w:rsid w:val="00810FFB"/>
    <w:rsid w:val="008B14AE"/>
    <w:rsid w:val="008D0720"/>
    <w:rsid w:val="008E4260"/>
    <w:rsid w:val="009044AF"/>
    <w:rsid w:val="00920B03"/>
    <w:rsid w:val="00925999"/>
    <w:rsid w:val="00952CED"/>
    <w:rsid w:val="00964BB4"/>
    <w:rsid w:val="009837D7"/>
    <w:rsid w:val="009E20B2"/>
    <w:rsid w:val="00AD485B"/>
    <w:rsid w:val="00AE3C2B"/>
    <w:rsid w:val="00B71403"/>
    <w:rsid w:val="00B81E46"/>
    <w:rsid w:val="00BE434C"/>
    <w:rsid w:val="00C2101F"/>
    <w:rsid w:val="00C6465B"/>
    <w:rsid w:val="00CB1EBE"/>
    <w:rsid w:val="00D201A5"/>
    <w:rsid w:val="00D23F9C"/>
    <w:rsid w:val="00D5491E"/>
    <w:rsid w:val="00D90A5F"/>
    <w:rsid w:val="00E702D8"/>
    <w:rsid w:val="00E75CF3"/>
    <w:rsid w:val="00F63908"/>
    <w:rsid w:val="00F92758"/>
    <w:rsid w:val="00FF25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2D483D"/>
  <w15:chartTrackingRefBased/>
  <w15:docId w15:val="{BA78DEB8-E08B-4752-BBEC-B476D53A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D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7955"/>
    <w:pPr>
      <w:tabs>
        <w:tab w:val="center" w:pos="4536"/>
        <w:tab w:val="right" w:pos="9072"/>
      </w:tabs>
      <w:spacing w:after="0" w:line="240" w:lineRule="auto"/>
    </w:pPr>
  </w:style>
  <w:style w:type="character" w:customStyle="1" w:styleId="En-tteCar">
    <w:name w:val="En-tête Car"/>
    <w:basedOn w:val="Policepardfaut"/>
    <w:link w:val="En-tte"/>
    <w:uiPriority w:val="99"/>
    <w:rsid w:val="00107955"/>
  </w:style>
  <w:style w:type="paragraph" w:styleId="Pieddepage">
    <w:name w:val="footer"/>
    <w:basedOn w:val="Normal"/>
    <w:link w:val="PieddepageCar"/>
    <w:uiPriority w:val="99"/>
    <w:unhideWhenUsed/>
    <w:rsid w:val="001079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7955"/>
  </w:style>
  <w:style w:type="paragraph" w:styleId="Paragraphedeliste">
    <w:name w:val="List Paragraph"/>
    <w:basedOn w:val="Normal"/>
    <w:uiPriority w:val="34"/>
    <w:qFormat/>
    <w:rsid w:val="00107955"/>
    <w:pPr>
      <w:ind w:left="720"/>
      <w:contextualSpacing/>
    </w:pPr>
  </w:style>
  <w:style w:type="character" w:styleId="Lienhypertexte">
    <w:name w:val="Hyperlink"/>
    <w:basedOn w:val="Policepardfaut"/>
    <w:uiPriority w:val="99"/>
    <w:unhideWhenUsed/>
    <w:rsid w:val="00C6465B"/>
    <w:rPr>
      <w:color w:val="0563C1" w:themeColor="hyperlink"/>
      <w:u w:val="single"/>
    </w:rPr>
  </w:style>
  <w:style w:type="table" w:styleId="Grilledutableau">
    <w:name w:val="Table Grid"/>
    <w:basedOn w:val="TableauNormal"/>
    <w:uiPriority w:val="39"/>
    <w:rsid w:val="0095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E5D34"/>
    <w:pPr>
      <w:spacing w:after="0" w:line="240" w:lineRule="auto"/>
    </w:pPr>
  </w:style>
  <w:style w:type="character" w:styleId="Mentionnonrsolue">
    <w:name w:val="Unresolved Mention"/>
    <w:basedOn w:val="Policepardfaut"/>
    <w:uiPriority w:val="99"/>
    <w:semiHidden/>
    <w:unhideWhenUsed/>
    <w:rsid w:val="00983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207</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SUTTON</dc:creator>
  <cp:keywords/>
  <dc:description/>
  <cp:lastModifiedBy>SOPHIE LE BORGNE DE BOISRIOU</cp:lastModifiedBy>
  <cp:revision>8</cp:revision>
  <dcterms:created xsi:type="dcterms:W3CDTF">2024-09-03T08:38:00Z</dcterms:created>
  <dcterms:modified xsi:type="dcterms:W3CDTF">2024-09-18T15:11:00Z</dcterms:modified>
</cp:coreProperties>
</file>